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0B" w:rsidRPr="003E7DFA" w:rsidRDefault="00954B0B" w:rsidP="0095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E7D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Тезисы к выступлению на Публичных обсуждениях 27.09.2022</w:t>
      </w:r>
    </w:p>
    <w:p w:rsidR="00954B0B" w:rsidRPr="003E7DFA" w:rsidRDefault="00D840B4" w:rsidP="0095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r w:rsidR="00954B0B" w:rsidRPr="003E7D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лавного государственного налогового инспектора отдела налогообложения юридических лиц УФНС России по Алтайскому краю</w:t>
      </w:r>
    </w:p>
    <w:p w:rsidR="00954B0B" w:rsidRPr="003E7DFA" w:rsidRDefault="00954B0B" w:rsidP="0095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С.А. Жукова</w:t>
      </w:r>
    </w:p>
    <w:p w:rsidR="00BC6BB3" w:rsidRPr="003E7DFA" w:rsidRDefault="00954B0B" w:rsidP="0095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FA">
        <w:rPr>
          <w:rFonts w:ascii="Times New Roman" w:hAnsi="Times New Roman" w:cs="Times New Roman"/>
          <w:b/>
          <w:sz w:val="28"/>
          <w:szCs w:val="28"/>
        </w:rPr>
        <w:t>Тема: «</w:t>
      </w:r>
      <w:r w:rsidR="00BC6BB3" w:rsidRPr="003E7DFA">
        <w:rPr>
          <w:rFonts w:ascii="Times New Roman" w:hAnsi="Times New Roman" w:cs="Times New Roman"/>
          <w:b/>
          <w:sz w:val="28"/>
          <w:szCs w:val="28"/>
        </w:rPr>
        <w:t>Риски применения специальных налоговых режимов</w:t>
      </w:r>
      <w:r w:rsidRPr="003E7DFA">
        <w:rPr>
          <w:rFonts w:ascii="Times New Roman" w:hAnsi="Times New Roman" w:cs="Times New Roman"/>
          <w:b/>
          <w:sz w:val="28"/>
          <w:szCs w:val="28"/>
        </w:rPr>
        <w:t>»</w:t>
      </w:r>
    </w:p>
    <w:p w:rsidR="00910424" w:rsidRPr="003E7DFA" w:rsidRDefault="00910424" w:rsidP="0095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8E" w:rsidRPr="003E7DFA" w:rsidRDefault="0017478E" w:rsidP="009104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FA">
        <w:rPr>
          <w:rFonts w:ascii="Times New Roman" w:hAnsi="Times New Roman" w:cs="Times New Roman"/>
          <w:sz w:val="28"/>
          <w:szCs w:val="28"/>
        </w:rPr>
        <w:t xml:space="preserve">Налоговое законодательство предоставляет хозяйствующим субъектам право помимо общей системы налогообложения применять специальные налоговые режимы: упрощенную систему налогообложения (УСН), </w:t>
      </w:r>
      <w:r w:rsidR="00BC6BB3" w:rsidRPr="003E7DFA">
        <w:rPr>
          <w:rFonts w:ascii="Times New Roman" w:hAnsi="Times New Roman" w:cs="Times New Roman"/>
          <w:sz w:val="28"/>
          <w:szCs w:val="28"/>
        </w:rPr>
        <w:t>патентную систему</w:t>
      </w:r>
      <w:r w:rsidRPr="003E7DFA">
        <w:rPr>
          <w:rFonts w:ascii="Times New Roman" w:hAnsi="Times New Roman" w:cs="Times New Roman"/>
          <w:sz w:val="28"/>
          <w:szCs w:val="28"/>
        </w:rPr>
        <w:t xml:space="preserve"> налогообложения (ПСН), налоговый режим в виде единого сельскохозяйственного налога (ЕСХН), налог на профессиональный доход (НПД).</w:t>
      </w:r>
    </w:p>
    <w:p w:rsidR="00E56C73" w:rsidRPr="003E7DFA" w:rsidRDefault="00E56C73" w:rsidP="009104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FA">
        <w:rPr>
          <w:rFonts w:ascii="Times New Roman" w:hAnsi="Times New Roman" w:cs="Times New Roman"/>
          <w:sz w:val="28"/>
          <w:szCs w:val="28"/>
        </w:rPr>
        <w:t>Сфера применения специальных налоговых режимов касается в первую очередь субъектов малого предпринимательства.</w:t>
      </w:r>
    </w:p>
    <w:p w:rsidR="00AB1545" w:rsidRPr="003E7DFA" w:rsidRDefault="00AB1545" w:rsidP="0091042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FA">
        <w:rPr>
          <w:rFonts w:ascii="Times New Roman" w:hAnsi="Times New Roman" w:cs="Times New Roman"/>
          <w:sz w:val="28"/>
          <w:szCs w:val="28"/>
        </w:rPr>
        <w:t>В законодательстве нет определения термина «налоговые риски».</w:t>
      </w:r>
    </w:p>
    <w:p w:rsidR="00217279" w:rsidRPr="003E7DFA" w:rsidRDefault="00AB1545" w:rsidP="0091042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FA">
        <w:rPr>
          <w:rFonts w:ascii="Times New Roman" w:hAnsi="Times New Roman" w:cs="Times New Roman"/>
          <w:sz w:val="28"/>
          <w:szCs w:val="28"/>
        </w:rPr>
        <w:t>На практике под ними понимают любые неблаго</w:t>
      </w:r>
      <w:r w:rsidR="00217279" w:rsidRPr="003E7DFA">
        <w:rPr>
          <w:rFonts w:ascii="Times New Roman" w:hAnsi="Times New Roman" w:cs="Times New Roman"/>
          <w:sz w:val="28"/>
          <w:szCs w:val="28"/>
        </w:rPr>
        <w:t>приятные налоговые последствия.</w:t>
      </w:r>
    </w:p>
    <w:p w:rsidR="00523AA5" w:rsidRPr="003E7DFA" w:rsidRDefault="00523AA5" w:rsidP="0091042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FA">
        <w:rPr>
          <w:rFonts w:ascii="Times New Roman" w:hAnsi="Times New Roman" w:cs="Times New Roman"/>
          <w:sz w:val="28"/>
          <w:szCs w:val="28"/>
        </w:rPr>
        <w:t xml:space="preserve">В теории налоговые риски подразделяют в зависимости от их характеристик. </w:t>
      </w:r>
      <w:proofErr w:type="gramStart"/>
      <w:r w:rsidRPr="003E7DFA">
        <w:rPr>
          <w:rFonts w:ascii="Times New Roman" w:hAnsi="Times New Roman" w:cs="Times New Roman"/>
          <w:sz w:val="28"/>
          <w:szCs w:val="28"/>
        </w:rPr>
        <w:t>Условно</w:t>
      </w:r>
      <w:r w:rsidR="00F35A74" w:rsidRPr="003E7DFA">
        <w:rPr>
          <w:rFonts w:ascii="Times New Roman" w:hAnsi="Times New Roman" w:cs="Times New Roman"/>
          <w:sz w:val="28"/>
          <w:szCs w:val="28"/>
        </w:rPr>
        <w:t>,</w:t>
      </w:r>
      <w:r w:rsidRPr="003E7DFA">
        <w:rPr>
          <w:rFonts w:ascii="Times New Roman" w:hAnsi="Times New Roman" w:cs="Times New Roman"/>
          <w:sz w:val="28"/>
          <w:szCs w:val="28"/>
        </w:rPr>
        <w:t xml:space="preserve"> в различных источниках</w:t>
      </w:r>
      <w:r w:rsidR="00F35A74" w:rsidRPr="003E7DFA">
        <w:rPr>
          <w:rFonts w:ascii="Times New Roman" w:hAnsi="Times New Roman" w:cs="Times New Roman"/>
          <w:sz w:val="28"/>
          <w:szCs w:val="28"/>
        </w:rPr>
        <w:t>,</w:t>
      </w:r>
      <w:r w:rsidRPr="003E7DFA">
        <w:rPr>
          <w:rFonts w:ascii="Times New Roman" w:hAnsi="Times New Roman" w:cs="Times New Roman"/>
          <w:sz w:val="28"/>
          <w:szCs w:val="28"/>
        </w:rPr>
        <w:t xml:space="preserve"> риски делят на внешние и внутренние, </w:t>
      </w:r>
      <w:r w:rsidRPr="003E7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информационные, экономические, социальные, политические, организационные, технические и т.д.</w:t>
      </w:r>
      <w:r w:rsidRPr="003E7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58E1" w:rsidRPr="003E7DFA" w:rsidRDefault="008B58E1" w:rsidP="009104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FA">
        <w:rPr>
          <w:rFonts w:ascii="Times New Roman" w:hAnsi="Times New Roman" w:cs="Times New Roman"/>
          <w:sz w:val="28"/>
          <w:szCs w:val="28"/>
        </w:rPr>
        <w:t>В части применен</w:t>
      </w:r>
      <w:r w:rsidR="00F35A74" w:rsidRPr="003E7DFA">
        <w:rPr>
          <w:rFonts w:ascii="Times New Roman" w:hAnsi="Times New Roman" w:cs="Times New Roman"/>
          <w:sz w:val="28"/>
          <w:szCs w:val="28"/>
        </w:rPr>
        <w:t>ия специальных налоговых режимов</w:t>
      </w:r>
      <w:r w:rsidRPr="003E7DFA">
        <w:rPr>
          <w:rFonts w:ascii="Times New Roman" w:hAnsi="Times New Roman" w:cs="Times New Roman"/>
          <w:sz w:val="28"/>
          <w:szCs w:val="28"/>
        </w:rPr>
        <w:t xml:space="preserve"> я бы </w:t>
      </w:r>
      <w:r w:rsidR="00CC55E3" w:rsidRPr="003E7DFA">
        <w:rPr>
          <w:rFonts w:ascii="Times New Roman" w:hAnsi="Times New Roman" w:cs="Times New Roman"/>
          <w:sz w:val="28"/>
          <w:szCs w:val="28"/>
        </w:rPr>
        <w:t xml:space="preserve">выделил </w:t>
      </w:r>
      <w:r w:rsidRPr="003E7DFA">
        <w:rPr>
          <w:rFonts w:ascii="Times New Roman" w:hAnsi="Times New Roman" w:cs="Times New Roman"/>
          <w:sz w:val="28"/>
          <w:szCs w:val="28"/>
        </w:rPr>
        <w:t xml:space="preserve">налоговые риски уже с практической точки зрения на несколько групп. </w:t>
      </w:r>
    </w:p>
    <w:p w:rsidR="00F35A74" w:rsidRPr="003E7DFA" w:rsidRDefault="00D73E40" w:rsidP="009104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FA">
        <w:rPr>
          <w:rFonts w:ascii="Times New Roman" w:hAnsi="Times New Roman" w:cs="Times New Roman"/>
          <w:sz w:val="28"/>
          <w:szCs w:val="28"/>
        </w:rPr>
        <w:t>Первая группа</w:t>
      </w:r>
      <w:r w:rsidR="008B58E1" w:rsidRPr="003E7DFA">
        <w:rPr>
          <w:rFonts w:ascii="Times New Roman" w:hAnsi="Times New Roman" w:cs="Times New Roman"/>
          <w:sz w:val="28"/>
          <w:szCs w:val="28"/>
        </w:rPr>
        <w:t xml:space="preserve"> методологическ</w:t>
      </w:r>
      <w:r w:rsidR="00BC6BB3" w:rsidRPr="003E7DFA">
        <w:rPr>
          <w:rFonts w:ascii="Times New Roman" w:hAnsi="Times New Roman" w:cs="Times New Roman"/>
          <w:sz w:val="28"/>
          <w:szCs w:val="28"/>
        </w:rPr>
        <w:t>ие</w:t>
      </w:r>
      <w:r w:rsidRPr="003E7DFA">
        <w:rPr>
          <w:rFonts w:ascii="Times New Roman" w:hAnsi="Times New Roman" w:cs="Times New Roman"/>
          <w:sz w:val="28"/>
          <w:szCs w:val="28"/>
        </w:rPr>
        <w:t xml:space="preserve"> нарушения, вторая</w:t>
      </w:r>
      <w:r w:rsidR="00430981" w:rsidRPr="003E7DFA">
        <w:rPr>
          <w:rFonts w:ascii="Times New Roman" w:hAnsi="Times New Roman" w:cs="Times New Roman"/>
          <w:sz w:val="28"/>
          <w:szCs w:val="28"/>
        </w:rPr>
        <w:t xml:space="preserve"> группу рисков</w:t>
      </w:r>
      <w:r w:rsidRPr="003E7DFA">
        <w:rPr>
          <w:rFonts w:ascii="Times New Roman" w:hAnsi="Times New Roman" w:cs="Times New Roman"/>
          <w:sz w:val="28"/>
          <w:szCs w:val="28"/>
        </w:rPr>
        <w:t xml:space="preserve"> нарушения в ходе проверок,</w:t>
      </w:r>
      <w:r w:rsidR="00430981" w:rsidRPr="003E7DFA">
        <w:rPr>
          <w:rFonts w:ascii="Times New Roman" w:hAnsi="Times New Roman" w:cs="Times New Roman"/>
          <w:sz w:val="28"/>
          <w:szCs w:val="28"/>
        </w:rPr>
        <w:t xml:space="preserve"> третья группа рисков  </w:t>
      </w:r>
      <w:r w:rsidRPr="003E7DFA">
        <w:rPr>
          <w:rFonts w:ascii="Times New Roman" w:hAnsi="Times New Roman" w:cs="Times New Roman"/>
          <w:sz w:val="28"/>
          <w:szCs w:val="28"/>
        </w:rPr>
        <w:t>необоснованная налоговая выгода (дробление).</w:t>
      </w:r>
    </w:p>
    <w:p w:rsidR="00A94D87" w:rsidRPr="003E7DFA" w:rsidRDefault="00A94D87" w:rsidP="0091042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Все хозяйствующие субъекты в своей деятельности постоянно сталкиваются с налоговыми рисками. Применение специальных налоговых режимов, не исключение. Для успешного функционирования необходимо предвидеть и управлять ими. </w:t>
      </w:r>
    </w:p>
    <w:p w:rsidR="0095049B" w:rsidRPr="003E7DFA" w:rsidRDefault="00A94D87" w:rsidP="0091042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Применение мер и спосо</w:t>
      </w:r>
      <w:r w:rsidR="001B014C"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бов снижения налогового риска, </w:t>
      </w:r>
      <w:r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грамотное осуществление налогового планирования</w:t>
      </w:r>
      <w:r w:rsidR="001B014C"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принятие своевременных и обдуманных управленческих решений</w:t>
      </w:r>
      <w:r w:rsidR="00EB19FC"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1B014C"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позволит избежать непредвиденных финансовых потерь, связанных с налоговым</w:t>
      </w:r>
      <w:r w:rsidR="0020264B"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риска</w:t>
      </w:r>
      <w:r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20264B"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bookmarkStart w:id="0" w:name="_GoBack"/>
      <w:bookmarkEnd w:id="0"/>
      <w:r w:rsidRPr="003E7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что в целом будет способствовать повышению эффективности бизнеса.</w:t>
      </w:r>
      <w:r w:rsidR="00430981" w:rsidRPr="003E7DFA">
        <w:rPr>
          <w:rFonts w:ascii="Times New Roman" w:hAnsi="Times New Roman" w:cs="Times New Roman"/>
          <w:sz w:val="32"/>
          <w:szCs w:val="32"/>
        </w:rPr>
        <w:t xml:space="preserve"> </w:t>
      </w:r>
      <w:r w:rsidR="008B58E1" w:rsidRPr="003E7DFA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95049B" w:rsidRPr="003E7DFA" w:rsidSect="00954B0B">
      <w:headerReference w:type="default" r:id="rId7"/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60" w:rsidRDefault="002C6F60" w:rsidP="00A8315F">
      <w:pPr>
        <w:spacing w:after="0" w:line="240" w:lineRule="auto"/>
      </w:pPr>
      <w:r>
        <w:separator/>
      </w:r>
    </w:p>
  </w:endnote>
  <w:endnote w:type="continuationSeparator" w:id="0">
    <w:p w:rsidR="002C6F60" w:rsidRDefault="002C6F60" w:rsidP="00A8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60" w:rsidRDefault="002C6F60" w:rsidP="00A8315F">
      <w:pPr>
        <w:spacing w:after="0" w:line="240" w:lineRule="auto"/>
      </w:pPr>
      <w:r>
        <w:separator/>
      </w:r>
    </w:p>
  </w:footnote>
  <w:footnote w:type="continuationSeparator" w:id="0">
    <w:p w:rsidR="002C6F60" w:rsidRDefault="002C6F60" w:rsidP="00A8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5F" w:rsidRDefault="00A8315F">
    <w:pPr>
      <w:pStyle w:val="a7"/>
      <w:jc w:val="center"/>
    </w:pPr>
  </w:p>
  <w:p w:rsidR="00A8315F" w:rsidRDefault="00A831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9FD6BCC"/>
    <w:multiLevelType w:val="hybridMultilevel"/>
    <w:tmpl w:val="6788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CE2"/>
    <w:multiLevelType w:val="hybridMultilevel"/>
    <w:tmpl w:val="69929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35038"/>
    <w:multiLevelType w:val="multilevel"/>
    <w:tmpl w:val="8BF2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90F40"/>
    <w:multiLevelType w:val="hybridMultilevel"/>
    <w:tmpl w:val="8E12A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20359"/>
    <w:multiLevelType w:val="multilevel"/>
    <w:tmpl w:val="3C0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545"/>
    <w:rsid w:val="00020AE0"/>
    <w:rsid w:val="00042F96"/>
    <w:rsid w:val="00095134"/>
    <w:rsid w:val="000C64AA"/>
    <w:rsid w:val="000D5531"/>
    <w:rsid w:val="000E2B1D"/>
    <w:rsid w:val="00100776"/>
    <w:rsid w:val="0011740D"/>
    <w:rsid w:val="001248F8"/>
    <w:rsid w:val="00143AFE"/>
    <w:rsid w:val="001542BB"/>
    <w:rsid w:val="0017478E"/>
    <w:rsid w:val="001B014C"/>
    <w:rsid w:val="001B7462"/>
    <w:rsid w:val="001D7559"/>
    <w:rsid w:val="0020264B"/>
    <w:rsid w:val="00217279"/>
    <w:rsid w:val="002B1A96"/>
    <w:rsid w:val="002C6F60"/>
    <w:rsid w:val="002F4075"/>
    <w:rsid w:val="00302A8E"/>
    <w:rsid w:val="00305924"/>
    <w:rsid w:val="003644D9"/>
    <w:rsid w:val="00373885"/>
    <w:rsid w:val="00391C1D"/>
    <w:rsid w:val="003C4AB6"/>
    <w:rsid w:val="003D4E66"/>
    <w:rsid w:val="003E7DFA"/>
    <w:rsid w:val="00430981"/>
    <w:rsid w:val="00433F54"/>
    <w:rsid w:val="00440287"/>
    <w:rsid w:val="00454649"/>
    <w:rsid w:val="004B2E9D"/>
    <w:rsid w:val="005128A8"/>
    <w:rsid w:val="00523AA5"/>
    <w:rsid w:val="005428FD"/>
    <w:rsid w:val="00570AF8"/>
    <w:rsid w:val="0059524F"/>
    <w:rsid w:val="005D066F"/>
    <w:rsid w:val="005E51D7"/>
    <w:rsid w:val="0062025B"/>
    <w:rsid w:val="00633DCD"/>
    <w:rsid w:val="006A6973"/>
    <w:rsid w:val="006D1148"/>
    <w:rsid w:val="00732B7D"/>
    <w:rsid w:val="00744FBD"/>
    <w:rsid w:val="007462A6"/>
    <w:rsid w:val="007A10E8"/>
    <w:rsid w:val="007B5EBA"/>
    <w:rsid w:val="008861B9"/>
    <w:rsid w:val="008A27B4"/>
    <w:rsid w:val="008B58E1"/>
    <w:rsid w:val="008D167A"/>
    <w:rsid w:val="00910424"/>
    <w:rsid w:val="00926CDF"/>
    <w:rsid w:val="0095049B"/>
    <w:rsid w:val="00954B0B"/>
    <w:rsid w:val="009903FC"/>
    <w:rsid w:val="00994258"/>
    <w:rsid w:val="009A6AD3"/>
    <w:rsid w:val="009B69C9"/>
    <w:rsid w:val="009F618B"/>
    <w:rsid w:val="00A0595F"/>
    <w:rsid w:val="00A35633"/>
    <w:rsid w:val="00A635CE"/>
    <w:rsid w:val="00A8315F"/>
    <w:rsid w:val="00A92958"/>
    <w:rsid w:val="00A94D87"/>
    <w:rsid w:val="00AB1545"/>
    <w:rsid w:val="00AE0900"/>
    <w:rsid w:val="00B02308"/>
    <w:rsid w:val="00B5053E"/>
    <w:rsid w:val="00BC6BB3"/>
    <w:rsid w:val="00BF0D9C"/>
    <w:rsid w:val="00BF55CA"/>
    <w:rsid w:val="00C17FD5"/>
    <w:rsid w:val="00C23655"/>
    <w:rsid w:val="00C40622"/>
    <w:rsid w:val="00C609FE"/>
    <w:rsid w:val="00C7101D"/>
    <w:rsid w:val="00C715F0"/>
    <w:rsid w:val="00CC55E3"/>
    <w:rsid w:val="00D577BF"/>
    <w:rsid w:val="00D660B8"/>
    <w:rsid w:val="00D73E40"/>
    <w:rsid w:val="00D840B4"/>
    <w:rsid w:val="00D84D98"/>
    <w:rsid w:val="00D914F7"/>
    <w:rsid w:val="00DD5B67"/>
    <w:rsid w:val="00DE040C"/>
    <w:rsid w:val="00E050E2"/>
    <w:rsid w:val="00E22747"/>
    <w:rsid w:val="00E56C73"/>
    <w:rsid w:val="00E70059"/>
    <w:rsid w:val="00EB19FC"/>
    <w:rsid w:val="00F35A74"/>
    <w:rsid w:val="00F7107F"/>
    <w:rsid w:val="00F819E9"/>
    <w:rsid w:val="00FB62A7"/>
    <w:rsid w:val="00FB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545"/>
    <w:pPr>
      <w:ind w:left="720"/>
      <w:contextualSpacing/>
    </w:pPr>
  </w:style>
  <w:style w:type="character" w:customStyle="1" w:styleId="apple-converted-space">
    <w:name w:val="apple-converted-space"/>
    <w:basedOn w:val="a0"/>
    <w:rsid w:val="003D4E66"/>
  </w:style>
  <w:style w:type="character" w:styleId="a6">
    <w:name w:val="Hyperlink"/>
    <w:basedOn w:val="a0"/>
    <w:uiPriority w:val="99"/>
    <w:semiHidden/>
    <w:unhideWhenUsed/>
    <w:rsid w:val="003D4E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8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15F"/>
  </w:style>
  <w:style w:type="paragraph" w:styleId="a9">
    <w:name w:val="footer"/>
    <w:basedOn w:val="a"/>
    <w:link w:val="aa"/>
    <w:uiPriority w:val="99"/>
    <w:unhideWhenUsed/>
    <w:rsid w:val="00A8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15F"/>
  </w:style>
  <w:style w:type="character" w:styleId="ab">
    <w:name w:val="Strong"/>
    <w:basedOn w:val="a0"/>
    <w:uiPriority w:val="22"/>
    <w:qFormat/>
    <w:rsid w:val="00440287"/>
    <w:rPr>
      <w:b/>
      <w:bCs/>
    </w:rPr>
  </w:style>
  <w:style w:type="paragraph" w:styleId="ac">
    <w:name w:val="Normal (Web)"/>
    <w:basedOn w:val="a"/>
    <w:uiPriority w:val="99"/>
    <w:semiHidden/>
    <w:unhideWhenUsed/>
    <w:rsid w:val="00A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545"/>
    <w:pPr>
      <w:ind w:left="720"/>
      <w:contextualSpacing/>
    </w:pPr>
  </w:style>
  <w:style w:type="character" w:customStyle="1" w:styleId="apple-converted-space">
    <w:name w:val="apple-converted-space"/>
    <w:basedOn w:val="a0"/>
    <w:rsid w:val="003D4E66"/>
  </w:style>
  <w:style w:type="character" w:styleId="a6">
    <w:name w:val="Hyperlink"/>
    <w:basedOn w:val="a0"/>
    <w:uiPriority w:val="99"/>
    <w:semiHidden/>
    <w:unhideWhenUsed/>
    <w:rsid w:val="003D4E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8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15F"/>
  </w:style>
  <w:style w:type="paragraph" w:styleId="a9">
    <w:name w:val="footer"/>
    <w:basedOn w:val="a"/>
    <w:link w:val="aa"/>
    <w:uiPriority w:val="99"/>
    <w:unhideWhenUsed/>
    <w:rsid w:val="00A8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15F"/>
  </w:style>
  <w:style w:type="character" w:styleId="ab">
    <w:name w:val="Strong"/>
    <w:basedOn w:val="a0"/>
    <w:uiPriority w:val="22"/>
    <w:qFormat/>
    <w:rsid w:val="00440287"/>
    <w:rPr>
      <w:b/>
      <w:bCs/>
    </w:rPr>
  </w:style>
  <w:style w:type="paragraph" w:styleId="ac">
    <w:name w:val="Normal (Web)"/>
    <w:basedOn w:val="a"/>
    <w:uiPriority w:val="99"/>
    <w:semiHidden/>
    <w:unhideWhenUsed/>
    <w:rsid w:val="00A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2200-00-013</dc:creator>
  <cp:lastModifiedBy>User2200</cp:lastModifiedBy>
  <cp:revision>4</cp:revision>
  <cp:lastPrinted>2022-09-16T04:19:00Z</cp:lastPrinted>
  <dcterms:created xsi:type="dcterms:W3CDTF">2022-09-23T07:25:00Z</dcterms:created>
  <dcterms:modified xsi:type="dcterms:W3CDTF">2022-09-23T08:07:00Z</dcterms:modified>
</cp:coreProperties>
</file>